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FA2A0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A2A07">
        <w:rPr>
          <w:rFonts w:asciiTheme="minorHAnsi" w:hAnsiTheme="minorHAnsi"/>
          <w:b/>
          <w:noProof/>
          <w:sz w:val="28"/>
          <w:szCs w:val="28"/>
        </w:rPr>
        <w:t>9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37828">
        <w:rPr>
          <w:rFonts w:asciiTheme="minorHAnsi" w:hAnsiTheme="minorHAnsi"/>
          <w:b/>
          <w:noProof/>
          <w:sz w:val="28"/>
          <w:szCs w:val="28"/>
        </w:rPr>
        <w:t>Φεβρουαρίου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794AF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794AF1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1.2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AQi7n4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794AF1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794AF1" w:rsidRDefault="00794AF1" w:rsidP="009A4E72">
      <w:pPr>
        <w:jc w:val="both"/>
        <w:rPr>
          <w:rFonts w:asciiTheme="minorHAnsi" w:hAnsiTheme="minorHAnsi" w:cs="Arial"/>
          <w:bCs/>
        </w:rPr>
      </w:pPr>
    </w:p>
    <w:p w:rsidR="00794AF1" w:rsidRDefault="00794AF1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A2A07" w:rsidRPr="00794AF1" w:rsidRDefault="00FA2A07" w:rsidP="00FA2A07">
      <w:pPr>
        <w:spacing w:after="200" w:line="276" w:lineRule="auto"/>
        <w:jc w:val="both"/>
        <w:rPr>
          <w:rFonts w:ascii="Calibri" w:hAnsi="Calibri" w:cs="Calibri"/>
        </w:rPr>
      </w:pPr>
      <w:r w:rsidRPr="00794AF1">
        <w:rPr>
          <w:rFonts w:ascii="Calibri" w:eastAsia="Arial" w:hAnsi="Calibri" w:cs="Calibri"/>
        </w:rPr>
        <w:t>ΘΕΜΑ : ‘’ Γραφείο Ενημέρωσης του Αγρότη και Ηλεκτρονική Θυρίδα Αγροτικής Επιχειρηματικότητας δημιούργησε ο Δήμος Κω.’’</w:t>
      </w:r>
    </w:p>
    <w:p w:rsidR="00FA2A07" w:rsidRPr="00794AF1" w:rsidRDefault="00FA2A07" w:rsidP="00FA2A07">
      <w:pPr>
        <w:spacing w:after="200" w:line="276" w:lineRule="auto"/>
        <w:jc w:val="both"/>
        <w:rPr>
          <w:rFonts w:ascii="Calibri" w:hAnsi="Calibri" w:cs="Calibri"/>
        </w:rPr>
      </w:pPr>
    </w:p>
    <w:p w:rsidR="00FA2A07" w:rsidRPr="00794AF1" w:rsidRDefault="00FA2A07" w:rsidP="00FA2A07">
      <w:pPr>
        <w:spacing w:after="200" w:line="276" w:lineRule="auto"/>
        <w:jc w:val="both"/>
        <w:rPr>
          <w:rFonts w:ascii="Calibri" w:hAnsi="Calibri" w:cs="Calibri"/>
        </w:rPr>
      </w:pPr>
      <w:r w:rsidRPr="00794AF1">
        <w:rPr>
          <w:rFonts w:ascii="Calibri" w:eastAsia="Arial" w:hAnsi="Calibri" w:cs="Calibri"/>
        </w:rPr>
        <w:t>Για πρώτη φορά στην Κω, ο Δήμος στηρίζει έμπρακτα τον πρωτογενή τομέα και τους αγρότες του νησιού.</w:t>
      </w:r>
    </w:p>
    <w:p w:rsidR="00FA2A07" w:rsidRPr="00794AF1" w:rsidRDefault="00FA2A07" w:rsidP="00FA2A07">
      <w:pPr>
        <w:spacing w:after="200" w:line="276" w:lineRule="auto"/>
        <w:jc w:val="both"/>
        <w:rPr>
          <w:rFonts w:ascii="Calibri" w:hAnsi="Calibri" w:cs="Calibri"/>
        </w:rPr>
      </w:pPr>
      <w:r w:rsidRPr="00794AF1">
        <w:rPr>
          <w:rFonts w:ascii="Calibri" w:eastAsia="Arial" w:hAnsi="Calibri" w:cs="Calibri"/>
        </w:rPr>
        <w:t>Μία ακόμα προγραμματική δέσμευση της δημοτικής αρχής γίνεται πράξη.</w:t>
      </w:r>
    </w:p>
    <w:p w:rsidR="00FA2A07" w:rsidRPr="00794AF1" w:rsidRDefault="00FA2A07" w:rsidP="00FA2A07">
      <w:pPr>
        <w:spacing w:after="200" w:line="276" w:lineRule="auto"/>
        <w:jc w:val="both"/>
        <w:rPr>
          <w:rFonts w:ascii="Calibri" w:hAnsi="Calibri" w:cs="Calibri"/>
        </w:rPr>
      </w:pPr>
      <w:r w:rsidRPr="00794AF1">
        <w:rPr>
          <w:rFonts w:ascii="Calibri" w:eastAsia="Arial" w:hAnsi="Calibri" w:cs="Calibri"/>
        </w:rPr>
        <w:t xml:space="preserve">Ο Δήμος Κω ξεκίνησε τη λειτουργία γραφείου ενημέρωσης </w:t>
      </w:r>
      <w:r w:rsidR="00BE141D">
        <w:rPr>
          <w:rFonts w:ascii="Calibri" w:eastAsia="Arial" w:hAnsi="Calibri" w:cs="Calibri"/>
        </w:rPr>
        <w:t xml:space="preserve">του Αγρότη στο Τμήμα Παραγωγής και Ανάπτυξης Πρωτογενή </w:t>
      </w:r>
      <w:r w:rsidRPr="00794AF1">
        <w:rPr>
          <w:rFonts w:ascii="Calibri" w:eastAsia="Arial" w:hAnsi="Calibri" w:cs="Calibri"/>
        </w:rPr>
        <w:t>Τομέα.</w:t>
      </w:r>
    </w:p>
    <w:p w:rsidR="00FA2A07" w:rsidRPr="00794AF1" w:rsidRDefault="00FA2A07" w:rsidP="00FA2A07">
      <w:pPr>
        <w:spacing w:after="200" w:line="276" w:lineRule="auto"/>
        <w:jc w:val="both"/>
        <w:rPr>
          <w:rFonts w:ascii="Calibri" w:hAnsi="Calibri" w:cs="Calibri"/>
        </w:rPr>
      </w:pPr>
      <w:r w:rsidRPr="00794AF1">
        <w:rPr>
          <w:rFonts w:ascii="Calibri" w:eastAsia="Arial" w:hAnsi="Calibri" w:cs="Calibri"/>
        </w:rPr>
        <w:t>Εκεί οι αγρότες θα μπορούν να ενημερώνονται για αναπτυξιακά προγράμματα αλλά θα έχουν τη δυνατότητα να υποβάλλουν όχι μόνο ερωτήματα αλλά και προτάσεις οι οποίες θα απαντώνται αρμοδίως.</w:t>
      </w:r>
    </w:p>
    <w:p w:rsidR="00FA2A07" w:rsidRPr="00794AF1" w:rsidRDefault="00FA2A07" w:rsidP="00FA2A07">
      <w:pPr>
        <w:spacing w:after="200" w:line="276" w:lineRule="auto"/>
        <w:jc w:val="both"/>
        <w:rPr>
          <w:rFonts w:ascii="Calibri" w:hAnsi="Calibri" w:cs="Calibri"/>
        </w:rPr>
      </w:pPr>
      <w:r w:rsidRPr="00794AF1">
        <w:rPr>
          <w:rFonts w:ascii="Calibri" w:eastAsia="Arial" w:hAnsi="Calibri" w:cs="Calibri"/>
        </w:rPr>
        <w:t>Ταυτόχρονα ξεκίνησε και η λειτουργία της Ηλεκτρονικής Θυρίδας Αγροτικής Επιχειρηματικό</w:t>
      </w:r>
      <w:r w:rsidR="00BE141D">
        <w:rPr>
          <w:rFonts w:ascii="Calibri" w:eastAsia="Arial" w:hAnsi="Calibri" w:cs="Calibri"/>
        </w:rPr>
        <w:t>τητας στην ιστοσελίδα του δήμου</w:t>
      </w:r>
      <w:r w:rsidRPr="00794AF1">
        <w:rPr>
          <w:rFonts w:ascii="Calibri" w:eastAsia="Arial" w:hAnsi="Calibri" w:cs="Calibri"/>
        </w:rPr>
        <w:t xml:space="preserve"> </w:t>
      </w:r>
      <w:hyperlink r:id="rId9">
        <w:r w:rsidRPr="00794AF1">
          <w:rPr>
            <w:rFonts w:ascii="Calibri" w:eastAsia="Arial" w:hAnsi="Calibri" w:cs="Calibri"/>
            <w:color w:val="1155CC"/>
            <w:u w:val="single"/>
          </w:rPr>
          <w:t>www.kos.gov.gr</w:t>
        </w:r>
      </w:hyperlink>
      <w:r w:rsidRPr="00794AF1">
        <w:rPr>
          <w:rFonts w:ascii="Calibri" w:eastAsia="Arial" w:hAnsi="Calibri" w:cs="Calibri"/>
        </w:rPr>
        <w:t>.</w:t>
      </w:r>
    </w:p>
    <w:p w:rsidR="00FA2A07" w:rsidRPr="00794AF1" w:rsidRDefault="00FA2A07" w:rsidP="00FA2A07">
      <w:pPr>
        <w:spacing w:after="200" w:line="276" w:lineRule="auto"/>
        <w:jc w:val="both"/>
        <w:rPr>
          <w:rFonts w:ascii="Calibri" w:hAnsi="Calibri" w:cs="Calibri"/>
        </w:rPr>
      </w:pPr>
      <w:r w:rsidRPr="00794AF1">
        <w:rPr>
          <w:rFonts w:ascii="Calibri" w:eastAsia="Arial" w:hAnsi="Calibri" w:cs="Calibri"/>
        </w:rPr>
        <w:t>Εκεί αγρότες και κτην</w:t>
      </w:r>
      <w:r w:rsidR="00BE141D">
        <w:rPr>
          <w:rFonts w:ascii="Calibri" w:eastAsia="Arial" w:hAnsi="Calibri" w:cs="Calibri"/>
        </w:rPr>
        <w:t>οτρόφοι θα βρίσκουν αναρτημένες</w:t>
      </w:r>
      <w:r w:rsidRPr="00794AF1">
        <w:rPr>
          <w:rFonts w:ascii="Calibri" w:eastAsia="Arial" w:hAnsi="Calibri" w:cs="Calibri"/>
        </w:rPr>
        <w:t xml:space="preserve"> όλες τις χρηστικές πληροφορίες αλλά και </w:t>
      </w:r>
      <w:r w:rsidR="00BE141D">
        <w:rPr>
          <w:rFonts w:ascii="Calibri" w:eastAsia="Arial" w:hAnsi="Calibri" w:cs="Calibri"/>
        </w:rPr>
        <w:t xml:space="preserve">τις νέες εξελίξεις που αφορούν </w:t>
      </w:r>
      <w:r w:rsidRPr="00794AF1">
        <w:rPr>
          <w:rFonts w:ascii="Calibri" w:eastAsia="Arial" w:hAnsi="Calibri" w:cs="Calibri"/>
        </w:rPr>
        <w:t>την επαγγελματική τους δραστηριότητα αλλά και τη δυνατότητά τους να ενταχθούν σε χρηματοδοτικά προγράμματα.</w:t>
      </w:r>
    </w:p>
    <w:p w:rsidR="00FA2A07" w:rsidRPr="00794AF1" w:rsidRDefault="00FA2A07" w:rsidP="00FA2A07">
      <w:pPr>
        <w:spacing w:after="200" w:line="276" w:lineRule="auto"/>
        <w:jc w:val="both"/>
        <w:rPr>
          <w:rFonts w:ascii="Calibri" w:hAnsi="Calibri" w:cs="Calibri"/>
        </w:rPr>
      </w:pPr>
      <w:r w:rsidRPr="00794AF1">
        <w:rPr>
          <w:rFonts w:ascii="Calibri" w:eastAsia="Arial" w:hAnsi="Calibri" w:cs="Calibri"/>
        </w:rPr>
        <w:t>Αυτές οι δύο σημαντικές δράσεις έρχονται να προστεθούν σε μια σειρά θετικών δράσεων που έχει αναπτύξει η νέα δημοτική αρχή τα δύο τελευταία χρόνια, όπως είναι η Γιορτή Γαστρονομικού Τουρισμού και των προϊόντων του πρωτογενούς τομέα που έγινε πλέον θεσμός και η παραχώρηση δημοτικών εκτάσεων σε αγρότες και κτηνοτρόφους.</w:t>
      </w:r>
    </w:p>
    <w:p w:rsidR="008B609F" w:rsidRPr="00E1796B" w:rsidRDefault="00FA2A07" w:rsidP="00FA2A07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794AF1">
        <w:rPr>
          <w:rFonts w:ascii="Calibri" w:eastAsia="Arial" w:hAnsi="Calibri" w:cs="Calibri"/>
        </w:rPr>
        <w:t>Η Κως προχωρά μπροστά με έργα και πράξεις που στηρίζουν τον πρωτογενή τομέα του νησιού.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10"/>
      <w:footerReference w:type="default" r:id="rId11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70" w:rsidRDefault="00B21070" w:rsidP="0034192E">
      <w:r>
        <w:separator/>
      </w:r>
    </w:p>
  </w:endnote>
  <w:endnote w:type="continuationSeparator" w:id="0">
    <w:p w:rsidR="00B21070" w:rsidRDefault="00B2107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141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70" w:rsidRDefault="00B21070" w:rsidP="0034192E">
      <w:r>
        <w:separator/>
      </w:r>
    </w:p>
  </w:footnote>
  <w:footnote w:type="continuationSeparator" w:id="0">
    <w:p w:rsidR="00B21070" w:rsidRDefault="00B2107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94AF1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1070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141D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DF6A66"/>
    <w:rsid w:val="00E072AE"/>
    <w:rsid w:val="00E1796B"/>
    <w:rsid w:val="00E33E8C"/>
    <w:rsid w:val="00E45633"/>
    <w:rsid w:val="00E46152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2A07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s.gov.gr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4E2B15-317D-4910-8CE2-BDEADD053D1C}"/>
</file>

<file path=customXml/itemProps2.xml><?xml version="1.0" encoding="utf-8"?>
<ds:datastoreItem xmlns:ds="http://schemas.openxmlformats.org/officeDocument/2006/customXml" ds:itemID="{5D5B046E-7C60-4AA4-842D-66BD728242C0}"/>
</file>

<file path=customXml/itemProps3.xml><?xml version="1.0" encoding="utf-8"?>
<ds:datastoreItem xmlns:ds="http://schemas.openxmlformats.org/officeDocument/2006/customXml" ds:itemID="{6210B67D-DA8F-4E31-93D2-7DD6928EF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2017-02-09T10:31:00Z</dcterms:created>
  <dcterms:modified xsi:type="dcterms:W3CDTF">2017-02-09T10:40:00Z</dcterms:modified>
</cp:coreProperties>
</file>